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>
        <w:rPr>
          <w:rFonts w:ascii="Times New Roman" w:eastAsia="Times New Roman" w:hAnsi="Times New Roman" w:cs="Times New Roman"/>
          <w:sz w:val="22"/>
          <w:szCs w:val="22"/>
        </w:rPr>
        <w:t>Дело № 2-156</w:t>
      </w:r>
      <w:r>
        <w:rPr>
          <w:rFonts w:ascii="Times New Roman" w:eastAsia="Times New Roman" w:hAnsi="Times New Roman" w:cs="Times New Roman"/>
          <w:sz w:val="22"/>
          <w:szCs w:val="22"/>
        </w:rPr>
        <w:t>9</w:t>
      </w:r>
      <w:r>
        <w:rPr>
          <w:rFonts w:ascii="Times New Roman" w:eastAsia="Times New Roman" w:hAnsi="Times New Roman" w:cs="Times New Roman"/>
          <w:sz w:val="22"/>
          <w:szCs w:val="22"/>
        </w:rPr>
        <w:t>-2602/2</w:t>
      </w:r>
      <w:r>
        <w:rPr>
          <w:rFonts w:ascii="Times New Roman" w:eastAsia="Times New Roman" w:hAnsi="Times New Roman" w:cs="Times New Roman"/>
          <w:sz w:val="22"/>
          <w:szCs w:val="22"/>
        </w:rPr>
        <w:t>026</w:t>
      </w:r>
    </w:p>
    <w:p>
      <w:pPr>
        <w:keepNext/>
        <w:spacing w:before="0" w:after="0"/>
        <w:ind w:firstLine="567"/>
        <w:jc w:val="right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УИД </w:t>
      </w:r>
      <w:r>
        <w:rPr>
          <w:rFonts w:ascii="Times New Roman" w:eastAsia="Times New Roman" w:hAnsi="Times New Roman" w:cs="Times New Roman"/>
          <w:sz w:val="20"/>
          <w:szCs w:val="20"/>
        </w:rPr>
        <w:t>86MS0057-01-2026-002</w:t>
      </w:r>
      <w:r>
        <w:rPr>
          <w:rFonts w:ascii="Times New Roman" w:eastAsia="Times New Roman" w:hAnsi="Times New Roman" w:cs="Times New Roman"/>
          <w:sz w:val="20"/>
          <w:szCs w:val="20"/>
        </w:rPr>
        <w:t>42</w:t>
      </w:r>
      <w:r>
        <w:rPr>
          <w:rFonts w:ascii="Times New Roman" w:eastAsia="Times New Roman" w:hAnsi="Times New Roman" w:cs="Times New Roman"/>
          <w:sz w:val="20"/>
          <w:szCs w:val="20"/>
        </w:rPr>
        <w:t>3-18</w:t>
      </w:r>
    </w:p>
    <w:p>
      <w:pPr>
        <w:keepNext/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</w:rPr>
        <w:t>(резолютивная часть)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Исполняющий обязанности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№2 Сургутского судебного района города окружного значения Сургута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Алексеенко И.А.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>
        <w:rPr>
          <w:rFonts w:ascii="Times New Roman" w:eastAsia="Times New Roman" w:hAnsi="Times New Roman" w:cs="Times New Roman"/>
          <w:sz w:val="28"/>
          <w:szCs w:val="28"/>
        </w:rPr>
        <w:t>открытом судебном заседании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гражданское дело по иску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к </w:t>
      </w:r>
      <w:r>
        <w:rPr>
          <w:rFonts w:ascii="Times New Roman" w:eastAsia="Times New Roman" w:hAnsi="Times New Roman" w:cs="Times New Roman"/>
          <w:sz w:val="28"/>
          <w:szCs w:val="28"/>
        </w:rPr>
        <w:t>несовершеннолетней Немановой А</w:t>
      </w:r>
      <w:r>
        <w:rPr>
          <w:rFonts w:ascii="Times New Roman" w:eastAsia="Times New Roman" w:hAnsi="Times New Roman" w:cs="Times New Roman"/>
          <w:sz w:val="28"/>
          <w:szCs w:val="28"/>
        </w:rPr>
        <w:t>нне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Федоровне, в лице законн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Неманова Федора Андреевича,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судебных расходов,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167, </w:t>
      </w:r>
      <w:r>
        <w:rPr>
          <w:rFonts w:ascii="Times New Roman" w:eastAsia="Times New Roman" w:hAnsi="Times New Roman" w:cs="Times New Roman"/>
          <w:sz w:val="28"/>
          <w:szCs w:val="28"/>
        </w:rPr>
        <w:t>194-199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Гражданского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процессуального кодекса Российской Федерации, суд</w:t>
      </w: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Исковое 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Югорского фонда капитального ремонта многоквартирных домов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Немановой </w:t>
      </w:r>
      <w:r>
        <w:rPr>
          <w:rFonts w:ascii="Times New Roman" w:eastAsia="Times New Roman" w:hAnsi="Times New Roman" w:cs="Times New Roman"/>
          <w:sz w:val="28"/>
          <w:szCs w:val="28"/>
        </w:rPr>
        <w:t>Анне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Федоровне, в лице законного представителя Неманова Федора Андреевича,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задолженности по взносам на капитальный ремонт общего имущества в многоквартирном доме, пени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судебных расходов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удовлетворить частично.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Взыскать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Неманова Федора Андреевича (</w:t>
      </w:r>
      <w:r>
        <w:rPr>
          <w:rStyle w:val="cat-PassportDatagrp-14rplc-10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Style w:val="cat-ExternalSystemDefinedgrp-18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ExternalSystemDefinedgrp-1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действующ</w:t>
      </w:r>
      <w:r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качестве законн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Немановой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Федоровны, </w:t>
      </w:r>
      <w:r>
        <w:rPr>
          <w:rFonts w:ascii="Times New Roman" w:eastAsia="Times New Roman" w:hAnsi="Times New Roman" w:cs="Times New Roman"/>
          <w:sz w:val="28"/>
          <w:szCs w:val="28"/>
        </w:rPr>
        <w:t>в пользу Югорского фонда капитального ремонта многоквартирных домов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ИНН 8601999247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пени с учетом 1/71 доли в праве собственности за период с 11.04.2023 по 14.04.2025 в размере 47 рублей 62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судебные расходы по оплате государственной пошлины в размере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 рублей, а </w:t>
      </w:r>
      <w:r>
        <w:rPr>
          <w:rFonts w:ascii="Times New Roman" w:eastAsia="Times New Roman" w:hAnsi="Times New Roman" w:cs="Times New Roman"/>
          <w:sz w:val="28"/>
          <w:szCs w:val="28"/>
        </w:rPr>
        <w:t>всего взыскать 4 047 (четыре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тысяч</w:t>
      </w:r>
      <w:r>
        <w:rPr>
          <w:rFonts w:ascii="Times New Roman" w:eastAsia="Times New Roman" w:hAnsi="Times New Roman" w:cs="Times New Roman"/>
          <w:sz w:val="28"/>
          <w:szCs w:val="28"/>
        </w:rPr>
        <w:t>и сорок семь) рублей 62 копей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остальной части в удовлетворении исковых требований Югорского фонда капитального ремонта многоквартирных домов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несовершеннолетней Немановой </w:t>
      </w:r>
      <w:r>
        <w:rPr>
          <w:rFonts w:ascii="Times New Roman" w:eastAsia="Times New Roman" w:hAnsi="Times New Roman" w:cs="Times New Roman"/>
          <w:sz w:val="28"/>
          <w:szCs w:val="28"/>
        </w:rPr>
        <w:t>Анне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Федоровне, в лице ее законн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sz w:val="28"/>
          <w:szCs w:val="28"/>
        </w:rPr>
        <w:t>представител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Неманова Федора Андреевича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 отказать, в связи с применением срока исковой давности</w:t>
      </w:r>
      <w:r>
        <w:rPr>
          <w:rFonts w:ascii="Times New Roman" w:eastAsia="Times New Roman" w:hAnsi="Times New Roman" w:cs="Times New Roman"/>
          <w:sz w:val="28"/>
          <w:szCs w:val="28"/>
        </w:rPr>
        <w:t>, а также полной оплатой основного долга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сторонам</w:t>
      </w:r>
      <w:r>
        <w:rPr>
          <w:rFonts w:ascii="Times New Roman" w:eastAsia="Times New Roman" w:hAnsi="Times New Roman" w:cs="Times New Roman"/>
          <w:sz w:val="28"/>
          <w:szCs w:val="28"/>
        </w:rPr>
        <w:t>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ХМАО-Югры в течение месяца со дня принятия решения суда в окончательной форме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путем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города окружного значения Сургута ХМАО-Югры.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И.А. Алексеенко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</w:t>
      </w:r>
      <w:r>
        <w:rPr>
          <w:rFonts w:ascii="Times New Roman" w:eastAsia="Times New Roman" w:hAnsi="Times New Roman" w:cs="Times New Roman"/>
          <w:sz w:val="20"/>
          <w:szCs w:val="20"/>
        </w:rPr>
        <w:t>. 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го </w:t>
      </w:r>
      <w:r>
        <w:rPr>
          <w:rFonts w:ascii="Times New Roman" w:eastAsia="Times New Roman" w:hAnsi="Times New Roman" w:cs="Times New Roman"/>
          <w:sz w:val="20"/>
          <w:szCs w:val="20"/>
        </w:rPr>
        <w:t>судь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судебного района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И.А. Алексеенко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15.06.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Подлинный документ в деле № </w:t>
      </w:r>
      <w:r>
        <w:rPr>
          <w:rFonts w:ascii="Times New Roman" w:eastAsia="Times New Roman" w:hAnsi="Times New Roman" w:cs="Times New Roman"/>
          <w:sz w:val="20"/>
          <w:szCs w:val="20"/>
        </w:rPr>
        <w:t>2-</w:t>
      </w:r>
      <w:r>
        <w:rPr>
          <w:rFonts w:ascii="Times New Roman" w:eastAsia="Times New Roman" w:hAnsi="Times New Roman" w:cs="Times New Roman"/>
          <w:sz w:val="20"/>
          <w:szCs w:val="20"/>
        </w:rPr>
        <w:t>15</w:t>
      </w:r>
      <w:r>
        <w:rPr>
          <w:rFonts w:ascii="Times New Roman" w:eastAsia="Times New Roman" w:hAnsi="Times New Roman" w:cs="Times New Roman"/>
          <w:sz w:val="20"/>
          <w:szCs w:val="20"/>
        </w:rPr>
        <w:t>69</w:t>
      </w:r>
      <w:r>
        <w:rPr>
          <w:rFonts w:ascii="Times New Roman" w:eastAsia="Times New Roman" w:hAnsi="Times New Roman" w:cs="Times New Roman"/>
          <w:sz w:val="20"/>
          <w:szCs w:val="20"/>
        </w:rPr>
        <w:t>-26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Секретарь с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 </w:t>
      </w:r>
      <w:r>
        <w:rPr>
          <w:rFonts w:ascii="Times New Roman" w:eastAsia="Times New Roman" w:hAnsi="Times New Roman" w:cs="Times New Roman"/>
          <w:sz w:val="20"/>
          <w:szCs w:val="20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</w:rPr>
        <w:t>_________ Н.С. Десяткина</w:t>
      </w:r>
    </w:p>
    <w:p>
      <w:pPr>
        <w:spacing w:before="0" w:after="0"/>
        <w:ind w:firstLine="567"/>
        <w:jc w:val="both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10">
    <w:name w:val="cat-PassportData grp-14 rplc-10"/>
    <w:basedOn w:val="DefaultParagraphFont"/>
  </w:style>
  <w:style w:type="character" w:customStyle="1" w:styleId="cat-ExternalSystemDefinedgrp-18rplc-11">
    <w:name w:val="cat-ExternalSystemDefined grp-18 rplc-11"/>
    <w:basedOn w:val="DefaultParagraphFont"/>
  </w:style>
  <w:style w:type="character" w:customStyle="1" w:styleId="cat-ExternalSystemDefinedgrp-17rplc-12">
    <w:name w:val="cat-ExternalSystemDefined grp-17 rplc-1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